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2B5ED24A" w:rsidR="00B33E4E" w:rsidRDefault="009362BB" w:rsidP="00B33E4E">
      <w:pPr>
        <w:jc w:val="center"/>
        <w:rPr>
          <w:b/>
        </w:rPr>
      </w:pPr>
      <w:r>
        <w:rPr>
          <w:b/>
        </w:rPr>
        <w:t>November</w:t>
      </w:r>
      <w:r w:rsidR="00A8045D">
        <w:rPr>
          <w:b/>
        </w:rPr>
        <w:t xml:space="preserve"> </w:t>
      </w:r>
      <w:r w:rsidR="004A39D6">
        <w:rPr>
          <w:b/>
        </w:rPr>
        <w:t>2</w:t>
      </w:r>
      <w:r>
        <w:rPr>
          <w:b/>
        </w:rPr>
        <w:t>7</w:t>
      </w:r>
      <w:r w:rsidR="00576FDA">
        <w:rPr>
          <w:b/>
        </w:rPr>
        <w:t>, 2017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395A94EA" w:rsidR="00B33E4E" w:rsidRDefault="00B33E4E" w:rsidP="006639E0">
      <w:pPr>
        <w:numPr>
          <w:ilvl w:val="0"/>
          <w:numId w:val="5"/>
        </w:numPr>
        <w:ind w:left="360"/>
      </w:pPr>
      <w:r>
        <w:t>Approval of minutes</w:t>
      </w:r>
      <w:r w:rsidR="007B25D3">
        <w:t xml:space="preserve"> from Council meeting on </w:t>
      </w:r>
      <w:r w:rsidR="00CB08BA">
        <w:t>Oct. 23</w:t>
      </w:r>
      <w:r w:rsidR="00BD742D">
        <w:t>,</w:t>
      </w:r>
      <w:r>
        <w:t xml:space="preserve"> 201</w:t>
      </w:r>
      <w:r w:rsidR="00B6122E">
        <w:t>7</w:t>
      </w:r>
    </w:p>
    <w:p w14:paraId="17937D83" w14:textId="5B017587" w:rsidR="00AF2614" w:rsidRDefault="00AF2614" w:rsidP="006639E0">
      <w:pPr>
        <w:numPr>
          <w:ilvl w:val="0"/>
          <w:numId w:val="5"/>
        </w:numPr>
        <w:spacing w:before="240"/>
        <w:ind w:left="360"/>
      </w:pPr>
      <w:r>
        <w:t>Announcements</w:t>
      </w:r>
    </w:p>
    <w:p w14:paraId="0FC684F4" w14:textId="3B0D20D0" w:rsidR="00B72D6D" w:rsidRDefault="00B72D6D" w:rsidP="006922A6">
      <w:pPr>
        <w:numPr>
          <w:ilvl w:val="0"/>
          <w:numId w:val="36"/>
        </w:numPr>
      </w:pPr>
      <w:r>
        <w:t>Janet Fulton, School of Nursing, will join us in February to discuss online graduate education in their programs</w:t>
      </w:r>
    </w:p>
    <w:p w14:paraId="6A5B38AB" w14:textId="01B093DF" w:rsidR="0002177F" w:rsidRDefault="0002177F" w:rsidP="00C45091">
      <w:pPr>
        <w:numPr>
          <w:ilvl w:val="0"/>
          <w:numId w:val="36"/>
        </w:numPr>
        <w:spacing w:before="120"/>
      </w:pPr>
      <w:r>
        <w:t xml:space="preserve">Sue </w:t>
      </w:r>
      <w:proofErr w:type="spellStart"/>
      <w:r>
        <w:t>Babich</w:t>
      </w:r>
      <w:proofErr w:type="spellEnd"/>
      <w:r w:rsidR="00B72D6D">
        <w:t>, School of Public Health,</w:t>
      </w:r>
      <w:r>
        <w:t xml:space="preserve"> will join us in March to discuss her experiences with online graduate education</w:t>
      </w:r>
    </w:p>
    <w:p w14:paraId="5F14FA41" w14:textId="3259D88A" w:rsidR="000579EB" w:rsidRDefault="004D4E03" w:rsidP="006922A6">
      <w:pPr>
        <w:numPr>
          <w:ilvl w:val="0"/>
          <w:numId w:val="5"/>
        </w:numPr>
        <w:spacing w:before="240"/>
        <w:ind w:left="360"/>
      </w:pPr>
      <w:r>
        <w:t>Updates from the Dean</w:t>
      </w:r>
    </w:p>
    <w:p w14:paraId="640A2CD1" w14:textId="08DC6CA8" w:rsidR="007A79DD" w:rsidRDefault="007A79DD" w:rsidP="007A79DD">
      <w:pPr>
        <w:numPr>
          <w:ilvl w:val="0"/>
          <w:numId w:val="40"/>
        </w:numPr>
      </w:pPr>
      <w:r>
        <w:t>tuition waivers in proposed tax plan</w:t>
      </w:r>
    </w:p>
    <w:p w14:paraId="179723FD" w14:textId="5B0296D7" w:rsidR="006639E0" w:rsidRDefault="00CD503B" w:rsidP="000579EB">
      <w:pPr>
        <w:numPr>
          <w:ilvl w:val="0"/>
          <w:numId w:val="5"/>
        </w:numPr>
        <w:spacing w:before="240"/>
        <w:ind w:left="360"/>
      </w:pPr>
      <w:r>
        <w:t>Discussion items</w:t>
      </w:r>
    </w:p>
    <w:p w14:paraId="6D84FC71" w14:textId="0DCE02CC" w:rsidR="000579EB" w:rsidRPr="004B4FEF" w:rsidRDefault="004B4FEF" w:rsidP="004A39D6">
      <w:pPr>
        <w:numPr>
          <w:ilvl w:val="1"/>
          <w:numId w:val="5"/>
        </w:numPr>
      </w:pPr>
      <w:r w:rsidRPr="004B4FEF">
        <w:t>APC Dual Credit Pipeline—Mike Beam</w:t>
      </w:r>
      <w:r w:rsidR="00FA032D">
        <w:t xml:space="preserve"> (4 pm)</w:t>
      </w:r>
    </w:p>
    <w:p w14:paraId="7CDB9E54" w14:textId="77777777" w:rsidR="00F502F7" w:rsidRPr="004B4FEF" w:rsidRDefault="00F502F7" w:rsidP="00F502F7">
      <w:pPr>
        <w:numPr>
          <w:ilvl w:val="1"/>
          <w:numId w:val="5"/>
        </w:numPr>
        <w:spacing w:before="220"/>
      </w:pPr>
      <w:r>
        <w:t>IPFW seat and IUFW representation on the GFC</w:t>
      </w:r>
    </w:p>
    <w:p w14:paraId="5E3A4051" w14:textId="3D4767C3" w:rsidR="00BF693F" w:rsidRDefault="004B4FEF" w:rsidP="000579EB">
      <w:pPr>
        <w:numPr>
          <w:ilvl w:val="1"/>
          <w:numId w:val="5"/>
        </w:numPr>
        <w:spacing w:before="220"/>
      </w:pPr>
      <w:r w:rsidRPr="004B4FEF">
        <w:t>Endorsed status requirement for GFC members</w:t>
      </w:r>
    </w:p>
    <w:p w14:paraId="7D4108DE" w14:textId="3E398E09" w:rsidR="00076BD0" w:rsidRDefault="00AF2614" w:rsidP="006639E0">
      <w:pPr>
        <w:numPr>
          <w:ilvl w:val="0"/>
          <w:numId w:val="28"/>
        </w:numPr>
        <w:spacing w:before="240"/>
      </w:pPr>
      <w:r>
        <w:t>Standing</w:t>
      </w:r>
      <w:r w:rsidR="006639E0">
        <w:t xml:space="preserve"> </w:t>
      </w:r>
      <w:r w:rsidR="00076BD0">
        <w:t>Reports from Committees</w:t>
      </w:r>
      <w:bookmarkStart w:id="0" w:name="_GoBack"/>
      <w:bookmarkEnd w:id="0"/>
    </w:p>
    <w:p w14:paraId="42FE2B21" w14:textId="6CC5A072" w:rsidR="00076BD0" w:rsidRDefault="00076BD0" w:rsidP="00A77107">
      <w:pPr>
        <w:numPr>
          <w:ilvl w:val="0"/>
          <w:numId w:val="23"/>
        </w:numPr>
      </w:pPr>
      <w:r>
        <w:t>Academic Policy Committee</w:t>
      </w:r>
    </w:p>
    <w:p w14:paraId="0D119DC3" w14:textId="447A9FC1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</w:p>
    <w:p w14:paraId="70939318" w14:textId="77777777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</w:p>
    <w:p w14:paraId="449F42AA" w14:textId="18783739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/>
    <w:p w14:paraId="333B1ABC" w14:textId="1CE75937" w:rsidR="007B25D3" w:rsidRPr="00FB3FAB" w:rsidRDefault="00417209" w:rsidP="006639E0">
      <w:pPr>
        <w:rPr>
          <w:i/>
        </w:rPr>
      </w:pPr>
      <w:r w:rsidRPr="00FB3FAB">
        <w:rPr>
          <w:i/>
        </w:rPr>
        <w:t xml:space="preserve">Next Meeting:  </w:t>
      </w:r>
      <w:r w:rsidR="003F6CC9">
        <w:rPr>
          <w:i/>
        </w:rPr>
        <w:t>January</w:t>
      </w:r>
      <w:r w:rsidR="00576FDA">
        <w:rPr>
          <w:i/>
        </w:rPr>
        <w:t xml:space="preserve"> </w:t>
      </w:r>
      <w:r w:rsidR="004A39D6">
        <w:rPr>
          <w:i/>
        </w:rPr>
        <w:t>2</w:t>
      </w:r>
      <w:r w:rsidR="003F6CC9">
        <w:rPr>
          <w:i/>
        </w:rPr>
        <w:t>2</w:t>
      </w:r>
      <w:r w:rsidR="00763819">
        <w:rPr>
          <w:i/>
        </w:rPr>
        <w:t>, 2017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0DF3"/>
    <w:multiLevelType w:val="hybridMultilevel"/>
    <w:tmpl w:val="B78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38"/>
  </w:num>
  <w:num w:numId="5">
    <w:abstractNumId w:val="31"/>
  </w:num>
  <w:num w:numId="6">
    <w:abstractNumId w:val="12"/>
  </w:num>
  <w:num w:numId="7">
    <w:abstractNumId w:val="39"/>
  </w:num>
  <w:num w:numId="8">
    <w:abstractNumId w:val="34"/>
  </w:num>
  <w:num w:numId="9">
    <w:abstractNumId w:val="25"/>
  </w:num>
  <w:num w:numId="10">
    <w:abstractNumId w:val="7"/>
  </w:num>
  <w:num w:numId="11">
    <w:abstractNumId w:val="28"/>
  </w:num>
  <w:num w:numId="12">
    <w:abstractNumId w:val="2"/>
  </w:num>
  <w:num w:numId="13">
    <w:abstractNumId w:val="26"/>
  </w:num>
  <w:num w:numId="14">
    <w:abstractNumId w:val="4"/>
  </w:num>
  <w:num w:numId="15">
    <w:abstractNumId w:val="18"/>
  </w:num>
  <w:num w:numId="16">
    <w:abstractNumId w:val="20"/>
  </w:num>
  <w:num w:numId="17">
    <w:abstractNumId w:val="22"/>
  </w:num>
  <w:num w:numId="18">
    <w:abstractNumId w:val="30"/>
  </w:num>
  <w:num w:numId="19">
    <w:abstractNumId w:val="23"/>
  </w:num>
  <w:num w:numId="20">
    <w:abstractNumId w:val="37"/>
  </w:num>
  <w:num w:numId="21">
    <w:abstractNumId w:val="0"/>
  </w:num>
  <w:num w:numId="22">
    <w:abstractNumId w:val="1"/>
  </w:num>
  <w:num w:numId="23">
    <w:abstractNumId w:val="32"/>
  </w:num>
  <w:num w:numId="24">
    <w:abstractNumId w:val="3"/>
  </w:num>
  <w:num w:numId="25">
    <w:abstractNumId w:val="14"/>
  </w:num>
  <w:num w:numId="26">
    <w:abstractNumId w:val="29"/>
  </w:num>
  <w:num w:numId="27">
    <w:abstractNumId w:val="6"/>
  </w:num>
  <w:num w:numId="28">
    <w:abstractNumId w:val="27"/>
  </w:num>
  <w:num w:numId="29">
    <w:abstractNumId w:val="11"/>
  </w:num>
  <w:num w:numId="30">
    <w:abstractNumId w:val="16"/>
  </w:num>
  <w:num w:numId="31">
    <w:abstractNumId w:val="35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1"/>
  </w:num>
  <w:num w:numId="38">
    <w:abstractNumId w:val="3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17493"/>
    <w:rsid w:val="0002177F"/>
    <w:rsid w:val="00035EB0"/>
    <w:rsid w:val="00040B1C"/>
    <w:rsid w:val="000579EB"/>
    <w:rsid w:val="00061607"/>
    <w:rsid w:val="00076BD0"/>
    <w:rsid w:val="000D39E0"/>
    <w:rsid w:val="000F0D7A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D077F"/>
    <w:rsid w:val="003F6CC9"/>
    <w:rsid w:val="003F7DA3"/>
    <w:rsid w:val="00417209"/>
    <w:rsid w:val="00444D8F"/>
    <w:rsid w:val="0047207C"/>
    <w:rsid w:val="004876B7"/>
    <w:rsid w:val="004A39D6"/>
    <w:rsid w:val="004B4FEF"/>
    <w:rsid w:val="004D4E03"/>
    <w:rsid w:val="004D5A9B"/>
    <w:rsid w:val="0052060A"/>
    <w:rsid w:val="00524702"/>
    <w:rsid w:val="00544367"/>
    <w:rsid w:val="00576FDA"/>
    <w:rsid w:val="00582DC8"/>
    <w:rsid w:val="005836FE"/>
    <w:rsid w:val="00590F37"/>
    <w:rsid w:val="005C05E1"/>
    <w:rsid w:val="005F5BE1"/>
    <w:rsid w:val="00603764"/>
    <w:rsid w:val="00647E01"/>
    <w:rsid w:val="006639E0"/>
    <w:rsid w:val="00667D00"/>
    <w:rsid w:val="006922A6"/>
    <w:rsid w:val="0069549E"/>
    <w:rsid w:val="00697BA2"/>
    <w:rsid w:val="006A213F"/>
    <w:rsid w:val="006C749C"/>
    <w:rsid w:val="00740E40"/>
    <w:rsid w:val="00763819"/>
    <w:rsid w:val="007A07F2"/>
    <w:rsid w:val="007A79DD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9120A"/>
    <w:rsid w:val="00892494"/>
    <w:rsid w:val="008A5873"/>
    <w:rsid w:val="008E1724"/>
    <w:rsid w:val="009362BB"/>
    <w:rsid w:val="009412EA"/>
    <w:rsid w:val="00953A25"/>
    <w:rsid w:val="00977211"/>
    <w:rsid w:val="00993557"/>
    <w:rsid w:val="009C745D"/>
    <w:rsid w:val="009D2E63"/>
    <w:rsid w:val="009E476A"/>
    <w:rsid w:val="009F0EA2"/>
    <w:rsid w:val="00A03411"/>
    <w:rsid w:val="00A52A6C"/>
    <w:rsid w:val="00A63A69"/>
    <w:rsid w:val="00A768A7"/>
    <w:rsid w:val="00A77107"/>
    <w:rsid w:val="00A8045D"/>
    <w:rsid w:val="00AC3BCB"/>
    <w:rsid w:val="00AC5831"/>
    <w:rsid w:val="00AE453F"/>
    <w:rsid w:val="00AE70EE"/>
    <w:rsid w:val="00AF2614"/>
    <w:rsid w:val="00AF54DC"/>
    <w:rsid w:val="00B33E4E"/>
    <w:rsid w:val="00B365BC"/>
    <w:rsid w:val="00B42ACC"/>
    <w:rsid w:val="00B515A5"/>
    <w:rsid w:val="00B6122E"/>
    <w:rsid w:val="00B65B58"/>
    <w:rsid w:val="00B72D6D"/>
    <w:rsid w:val="00B85E7C"/>
    <w:rsid w:val="00B97D94"/>
    <w:rsid w:val="00B97F2E"/>
    <w:rsid w:val="00BB6598"/>
    <w:rsid w:val="00BC1A8A"/>
    <w:rsid w:val="00BD2162"/>
    <w:rsid w:val="00BD742D"/>
    <w:rsid w:val="00BF693F"/>
    <w:rsid w:val="00C01B8F"/>
    <w:rsid w:val="00C15C47"/>
    <w:rsid w:val="00C2429C"/>
    <w:rsid w:val="00C338DA"/>
    <w:rsid w:val="00C45091"/>
    <w:rsid w:val="00C61C49"/>
    <w:rsid w:val="00C8177A"/>
    <w:rsid w:val="00C9790E"/>
    <w:rsid w:val="00CB08BA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75362"/>
    <w:rsid w:val="00E81248"/>
    <w:rsid w:val="00E86D67"/>
    <w:rsid w:val="00E91425"/>
    <w:rsid w:val="00E94524"/>
    <w:rsid w:val="00F502F7"/>
    <w:rsid w:val="00F83CE4"/>
    <w:rsid w:val="00FA032D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Company>Indiana University School of Medicine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4</cp:revision>
  <cp:lastPrinted>2017-01-20T17:25:00Z</cp:lastPrinted>
  <dcterms:created xsi:type="dcterms:W3CDTF">2017-11-17T20:19:00Z</dcterms:created>
  <dcterms:modified xsi:type="dcterms:W3CDTF">2017-11-20T18:25:00Z</dcterms:modified>
</cp:coreProperties>
</file>